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3331"/>
        <w:spacing w:before="140" w:line="218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8"/>
        </w:rPr>
        <w:t>查</w:t>
      </w:r>
      <w:r>
        <w:rPr>
          <w:rFonts w:ascii="SimSun" w:hAnsi="SimSun" w:eastAsia="SimSun" w:cs="SimSun"/>
          <w:sz w:val="43"/>
          <w:szCs w:val="43"/>
          <w:spacing w:val="3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18"/>
        </w:rPr>
        <w:t>新</w:t>
      </w:r>
      <w:r>
        <w:rPr>
          <w:rFonts w:ascii="SimSun" w:hAnsi="SimSun" w:eastAsia="SimSun" w:cs="SimSun"/>
          <w:sz w:val="43"/>
          <w:szCs w:val="43"/>
          <w:spacing w:val="28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18"/>
        </w:rPr>
        <w:t>报</w:t>
      </w:r>
      <w:r>
        <w:rPr>
          <w:rFonts w:ascii="SimSun" w:hAnsi="SimSun" w:eastAsia="SimSun" w:cs="SimSun"/>
          <w:sz w:val="43"/>
          <w:szCs w:val="43"/>
          <w:spacing w:val="42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18"/>
        </w:rPr>
        <w:t>告</w:t>
      </w:r>
    </w:p>
    <w:p>
      <w:pPr>
        <w:spacing w:line="209" w:lineRule="exact"/>
        <w:rPr/>
      </w:pPr>
      <w:r/>
    </w:p>
    <w:tbl>
      <w:tblPr>
        <w:tblStyle w:val="TableNormal"/>
        <w:tblW w:w="89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82"/>
        <w:gridCol w:w="6507"/>
      </w:tblGrid>
      <w:tr>
        <w:trPr>
          <w:trHeight w:val="464" w:hRule="atLeast"/>
        </w:trPr>
        <w:tc>
          <w:tcPr>
            <w:tcW w:w="2482" w:type="dxa"/>
            <w:vAlign w:val="top"/>
          </w:tcPr>
          <w:p>
            <w:pPr>
              <w:pStyle w:val="TableText"/>
              <w:ind w:left="108"/>
              <w:spacing w:before="121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65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2482" w:type="dxa"/>
            <w:vAlign w:val="top"/>
          </w:tcPr>
          <w:p>
            <w:pPr>
              <w:pStyle w:val="TableText"/>
              <w:ind w:left="108"/>
              <w:spacing w:before="156" w:line="219" w:lineRule="auto"/>
              <w:rPr/>
            </w:pPr>
            <w:r>
              <w:rPr>
                <w:b/>
                <w:bCs/>
                <w:spacing w:val="-4"/>
              </w:rPr>
              <w:t>查新完成日期</w:t>
            </w:r>
          </w:p>
        </w:tc>
        <w:tc>
          <w:tcPr>
            <w:tcW w:w="65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38" w:hRule="atLeast"/>
        </w:trPr>
        <w:tc>
          <w:tcPr>
            <w:tcW w:w="8989" w:type="dxa"/>
            <w:vAlign w:val="top"/>
            <w:gridSpan w:val="2"/>
          </w:tcPr>
          <w:p>
            <w:pPr>
              <w:pStyle w:val="TableText"/>
              <w:ind w:left="98"/>
              <w:spacing w:before="88" w:line="220" w:lineRule="auto"/>
              <w:rPr/>
            </w:pPr>
            <w:r>
              <w:rPr>
                <w:b/>
                <w:bCs/>
                <w:spacing w:val="-4"/>
              </w:rPr>
              <w:t>一、项目查新点</w:t>
            </w:r>
          </w:p>
          <w:p>
            <w:pPr>
              <w:pStyle w:val="TableText"/>
              <w:ind w:left="94"/>
              <w:spacing w:before="60" w:line="219" w:lineRule="auto"/>
              <w:rPr/>
            </w:pPr>
            <w:r>
              <w:rPr>
                <w:spacing w:val="2"/>
              </w:rPr>
              <w:t>(明确需要查证的创新点或新颖性所在)</w:t>
            </w:r>
          </w:p>
        </w:tc>
      </w:tr>
      <w:tr>
        <w:trPr>
          <w:trHeight w:val="2088" w:hRule="atLeast"/>
        </w:trPr>
        <w:tc>
          <w:tcPr>
            <w:tcW w:w="8989" w:type="dxa"/>
            <w:vAlign w:val="top"/>
            <w:gridSpan w:val="2"/>
          </w:tcPr>
          <w:p>
            <w:pPr>
              <w:pStyle w:val="TableText"/>
              <w:ind w:left="98"/>
              <w:spacing w:before="90" w:line="220" w:lineRule="auto"/>
              <w:rPr/>
            </w:pPr>
            <w:r>
              <w:rPr>
                <w:b/>
                <w:bCs/>
                <w:spacing w:val="-4"/>
              </w:rPr>
              <w:t>二、查新过程</w:t>
            </w:r>
          </w:p>
          <w:p>
            <w:pPr>
              <w:pStyle w:val="TableText"/>
              <w:ind w:left="94"/>
              <w:spacing w:before="60" w:line="219" w:lineRule="auto"/>
              <w:rPr/>
            </w:pPr>
            <w:r>
              <w:rPr>
                <w:spacing w:val="2"/>
              </w:rPr>
              <w:t>(一)查新范围(说明查新所涉及的时间、</w:t>
            </w:r>
            <w:r>
              <w:rPr>
                <w:spacing w:val="1"/>
              </w:rPr>
              <w:t>地域、领域等范围)</w:t>
            </w:r>
          </w:p>
          <w:p>
            <w:pPr>
              <w:pStyle w:val="TableText"/>
              <w:ind w:left="94"/>
              <w:spacing w:before="57" w:line="219" w:lineRule="auto"/>
              <w:rPr/>
            </w:pPr>
            <w:r>
              <w:rPr>
                <w:spacing w:val="1"/>
              </w:rPr>
              <w:t>(二)检索策略(说明所检索的数据库范围及采用的检索方法、关键词、检索式等)</w:t>
            </w:r>
          </w:p>
        </w:tc>
      </w:tr>
      <w:tr>
        <w:trPr>
          <w:trHeight w:val="2328" w:hRule="atLeast"/>
        </w:trPr>
        <w:tc>
          <w:tcPr>
            <w:tcW w:w="8989" w:type="dxa"/>
            <w:vAlign w:val="top"/>
            <w:gridSpan w:val="2"/>
          </w:tcPr>
          <w:p>
            <w:pPr>
              <w:pStyle w:val="TableText"/>
              <w:ind w:left="98"/>
              <w:spacing w:before="82" w:line="220" w:lineRule="auto"/>
              <w:rPr/>
            </w:pPr>
            <w:r>
              <w:rPr>
                <w:b/>
                <w:bCs/>
                <w:spacing w:val="-4"/>
              </w:rPr>
              <w:t>三、查新结果</w:t>
            </w:r>
          </w:p>
          <w:p>
            <w:pPr>
              <w:pStyle w:val="TableText"/>
              <w:ind w:left="94" w:right="203"/>
              <w:spacing w:before="60" w:line="263" w:lineRule="auto"/>
              <w:rPr/>
            </w:pPr>
            <w:r>
              <w:rPr/>
              <w:t>(提供检索到的相关文献清单，各文献需以国标GB/T 7714-2015格</w:t>
            </w:r>
            <w:r>
              <w:rPr>
                <w:spacing w:val="-1"/>
              </w:rPr>
              <w:t>式引用，摘述主要内容，</w:t>
            </w:r>
            <w:r>
              <w:rPr/>
              <w:t xml:space="preserve"> </w:t>
            </w:r>
            <w:r>
              <w:rPr>
                <w:spacing w:val="2"/>
              </w:rPr>
              <w:t>并分别列述本项目与各文献的差异之处)</w:t>
            </w:r>
          </w:p>
        </w:tc>
      </w:tr>
      <w:tr>
        <w:trPr>
          <w:trHeight w:val="2782" w:hRule="atLeast"/>
        </w:trPr>
        <w:tc>
          <w:tcPr>
            <w:tcW w:w="8989" w:type="dxa"/>
            <w:vAlign w:val="top"/>
            <w:gridSpan w:val="2"/>
          </w:tcPr>
          <w:p>
            <w:pPr>
              <w:pStyle w:val="TableText"/>
              <w:ind w:left="98"/>
              <w:spacing w:before="94" w:line="220" w:lineRule="auto"/>
              <w:rPr/>
            </w:pPr>
            <w:r>
              <w:rPr>
                <w:b/>
                <w:bCs/>
                <w:spacing w:val="-2"/>
              </w:rPr>
              <w:t>四、查新结论</w:t>
            </w:r>
          </w:p>
          <w:p>
            <w:pPr>
              <w:pStyle w:val="TableText"/>
              <w:ind w:left="94"/>
              <w:spacing w:before="50" w:line="219" w:lineRule="auto"/>
              <w:rPr/>
            </w:pPr>
            <w:r>
              <w:rPr>
                <w:spacing w:val="1"/>
              </w:rPr>
              <w:t>(将查新点与检索到的文献进行综合对比分析，明确给出查新结论)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44"/>
              <w:spacing w:before="72" w:line="219" w:lineRule="auto"/>
              <w:rPr/>
            </w:pPr>
            <w:r>
              <w:rPr>
                <w:spacing w:val="5"/>
              </w:rPr>
              <w:t>申报者(签字):</w:t>
            </w:r>
          </w:p>
        </w:tc>
      </w:tr>
    </w:tbl>
    <w:p>
      <w:pPr>
        <w:spacing w:before="25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pacing w:before="24"/>
        <w:rPr/>
      </w:pPr>
      <w:r/>
    </w:p>
    <w:tbl>
      <w:tblPr>
        <w:tblStyle w:val="TableNormal"/>
        <w:tblW w:w="8899" w:type="dxa"/>
        <w:tblInd w:w="74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332"/>
        <w:gridCol w:w="4567"/>
      </w:tblGrid>
      <w:tr>
        <w:trPr>
          <w:trHeight w:val="609" w:hRule="atLeast"/>
        </w:trPr>
        <w:tc>
          <w:tcPr>
            <w:tcW w:w="43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94" w:line="222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6"/>
              </w:rPr>
              <w:t>安徽省科学技术协会</w:t>
            </w:r>
          </w:p>
        </w:tc>
        <w:tc>
          <w:tcPr>
            <w:tcW w:w="45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7"/>
              <w:spacing w:before="192" w:line="222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35"/>
              </w:rPr>
              <w:t>2025年2月27日印发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10" w:h="16840"/>
      <w:pgMar w:top="1431" w:right="1445" w:bottom="1484" w:left="1465" w:header="0" w:footer="12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7"/>
      <w:spacing w:line="173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b/>
        <w:bCs/>
        <w:spacing w:val="-4"/>
      </w:rPr>
      <w:t>—38—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2025-03-07T15:45:05Z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2025-03-07T15:45:05</vt:filetime>
  </property>
  <property fmtid="{D5CDD505-2E9C-101B-9397-08002B2CF9AE}" pid="4" name="UsrData">
    <vt:lpwstr>67caa400bfc444001f38f6a8wl</vt:lpwstr>
  </property>
</Properties>
</file>