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43346">
      <w:pPr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附件 1</w:t>
      </w:r>
    </w:p>
    <w:p w14:paraId="14984802">
      <w:pPr>
        <w:jc w:val="center"/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sz w:val="52"/>
          <w:szCs w:val="52"/>
          <w:lang w:val="en-US" w:eastAsia="zh-CN"/>
        </w:rPr>
        <w:t>宪法晨读内容</w:t>
      </w:r>
    </w:p>
    <w:p w14:paraId="33C09E4B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 w14:paraId="22875236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本宪法以法律的形式确认了中国各族人民奋斗的成果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规定了国家的根本制度和根本任务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是国家的根本法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具有最高的法律效力。全国各族人民、一切国家机关和武装力量、各政党和各社会团体、各企业事业组织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都必须以宪法为根本的活动准则，并且负有维护宪法尊严、保证宪法实施的职责。</w:t>
      </w:r>
    </w:p>
    <w:p w14:paraId="2B028EBB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第一条 中华人民共和国是工人阶级领导的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以工农联盟为基础的人民民主专政的社会主义国家。</w:t>
      </w:r>
    </w:p>
    <w:p w14:paraId="76C2C716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社会主义制度是中华人民共和国的根本制度。中国共产党领导是中国特色社会主义最本质的特征。禁止任何组织或者个人破坏社会主义制度。</w:t>
      </w:r>
    </w:p>
    <w:p w14:paraId="2BB0487A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第二条 中华人民共和国的一切权力属于人民。</w:t>
      </w:r>
    </w:p>
    <w:p w14:paraId="5BEA49FF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人民行使国家权力的机关是全国人民代表大会和地方各级 人民代表大会。</w:t>
      </w:r>
    </w:p>
    <w:p w14:paraId="04964ED9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人民依照法律规定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通过各种途径和形式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管理国家事务，管理经济和文化事业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管理社会事务。</w:t>
      </w:r>
    </w:p>
    <w:p w14:paraId="547902AC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第五条 中华人民共和国实行依法治国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建设社会主义法治国家。</w:t>
      </w:r>
    </w:p>
    <w:p w14:paraId="09860AF0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国家维护社会主义法制的统一和尊严。</w:t>
      </w:r>
    </w:p>
    <w:p w14:paraId="237DE606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一切法律、行政法规和地方性法规都不得同宪法相抵触。</w:t>
      </w:r>
    </w:p>
    <w:p w14:paraId="36A64DDD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一切国家机关和武装力量、各政党和各社会团体、各企业事 业组织都必须遵守宪法和法律。一切违反宪法和法律的行为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必 须予以追究。</w:t>
      </w:r>
    </w:p>
    <w:p w14:paraId="67067957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任何组织或者个人都不得有超越宪法和法律的特权。</w:t>
      </w:r>
    </w:p>
    <w:p w14:paraId="2430DBA1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第三十三条 凡具有中华人民共和国国籍的人都是中华人民共和国公民。</w:t>
      </w:r>
    </w:p>
    <w:p w14:paraId="74191386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中华人民共和国公民在法律面前一律平等。国家尊重和保障人权。</w:t>
      </w:r>
    </w:p>
    <w:p w14:paraId="787F19C3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任何公民享有宪法和法律规定的权利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同时必须履行宪法和法律规定的义务。</w:t>
      </w:r>
    </w:p>
    <w:p w14:paraId="0399093E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第四十六条 中华人民共和国公民有受教育的权利和义务。</w:t>
      </w:r>
    </w:p>
    <w:p w14:paraId="1E75C7C0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国家培养青年、少年、儿童在品德、智力、体质等方面全面发展。</w:t>
      </w:r>
    </w:p>
    <w:p w14:paraId="7A115018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第五十一条 中华人民共和国公民在行使自由和权利的时候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不得损害国家的、社会的、集体的利益和其他公民的合法的自由和权利。</w:t>
      </w:r>
    </w:p>
    <w:p w14:paraId="1D985420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第五十二条 中华人民共和国公民有维护国家统一和全国各民族团结的义务。</w:t>
      </w:r>
    </w:p>
    <w:p w14:paraId="7BC9916B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第五十三条 中华人民共和国公民必须遵守宪法和法律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保守国家秘密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爱护公共财产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遵守劳动纪律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遵守公共秩序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尊重社会公德。</w:t>
      </w:r>
    </w:p>
    <w:p w14:paraId="2C591D4D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第五十四条 中华人民共和国公民有维护祖国的安全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荣誉和利益的义务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不得有危害祖国的安全、荣誉和利益的行为。</w:t>
      </w:r>
    </w:p>
    <w:p w14:paraId="7999F6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42CD9"/>
    <w:rsid w:val="6494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2024-12-02T06:11:00Z</dcterms:created>
  <dc:creator>w.冥想</dc:creator>
  <cp:lastModifiedBy>w.冥想</cp:lastModifiedBy>
  <dcterms:modified xsi:type="dcterms:W3CDTF">2024-12-02T06:12:35Z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5407FDFD2C1A42FF9C22A5BCDF0DAA7D_11</vt:lpwstr>
  </property>
</Properties>
</file>